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779" w:rsidRPr="00406AA6" w:rsidRDefault="00C55779" w:rsidP="00406AA6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406AA6">
        <w:rPr>
          <w:rFonts w:ascii="Times New Roman" w:hAnsi="Times New Roman" w:cs="Times New Roman"/>
          <w:b/>
          <w:bCs/>
        </w:rPr>
        <w:t>Лекция 1.</w:t>
      </w:r>
    </w:p>
    <w:p w:rsidR="00C55779" w:rsidRPr="00406AA6" w:rsidRDefault="00C55779" w:rsidP="00406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AA6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406AA6">
        <w:rPr>
          <w:rFonts w:ascii="Times New Roman" w:hAnsi="Times New Roman" w:cs="Times New Roman"/>
          <w:b/>
          <w:sz w:val="24"/>
          <w:szCs w:val="24"/>
        </w:rPr>
        <w:t xml:space="preserve">«Предмет гистопатологии - основы </w:t>
      </w:r>
      <w:proofErr w:type="spellStart"/>
      <w:r w:rsidRPr="00406AA6">
        <w:rPr>
          <w:rFonts w:ascii="Times New Roman" w:hAnsi="Times New Roman" w:cs="Times New Roman"/>
          <w:b/>
          <w:sz w:val="24"/>
          <w:szCs w:val="24"/>
        </w:rPr>
        <w:t>патоморфологии</w:t>
      </w:r>
      <w:proofErr w:type="spellEnd"/>
      <w:r w:rsidRPr="00406AA6">
        <w:rPr>
          <w:rFonts w:ascii="Times New Roman" w:hAnsi="Times New Roman" w:cs="Times New Roman"/>
          <w:b/>
          <w:sz w:val="24"/>
          <w:szCs w:val="24"/>
        </w:rPr>
        <w:t xml:space="preserve"> и патофизиологии, связь с фундаментальными биологическими науками» </w:t>
      </w:r>
    </w:p>
    <w:p w:rsidR="00C55779" w:rsidRPr="001062DC" w:rsidRDefault="00C55779" w:rsidP="00406AA6">
      <w:pPr>
        <w:pStyle w:val="a3"/>
        <w:spacing w:before="0" w:beforeAutospacing="0" w:after="0" w:afterAutospacing="0"/>
        <w:rPr>
          <w:rFonts w:ascii="Times New Roman" w:hAnsi="Times New Roman" w:cs="Times New Roman"/>
          <w:b/>
        </w:rPr>
      </w:pPr>
      <w:r w:rsidRPr="001062DC">
        <w:rPr>
          <w:rFonts w:ascii="Times New Roman" w:hAnsi="Times New Roman" w:cs="Times New Roman"/>
          <w:b/>
          <w:bCs/>
          <w:color w:val="FF0000"/>
        </w:rPr>
        <w:t xml:space="preserve">    </w:t>
      </w:r>
      <w:r w:rsidR="00406AA6" w:rsidRPr="001062DC">
        <w:rPr>
          <w:rFonts w:ascii="Times New Roman" w:hAnsi="Times New Roman" w:cs="Times New Roman"/>
          <w:b/>
          <w:bCs/>
          <w:color w:val="FF0000"/>
        </w:rPr>
        <w:t xml:space="preserve">       </w:t>
      </w:r>
      <w:r w:rsidRPr="001062DC">
        <w:rPr>
          <w:rFonts w:ascii="Times New Roman" w:hAnsi="Times New Roman" w:cs="Times New Roman"/>
          <w:b/>
          <w:bCs/>
          <w:color w:val="FF0000"/>
        </w:rPr>
        <w:t xml:space="preserve"> Гистопатол</w:t>
      </w:r>
      <w:r w:rsidRPr="001062DC">
        <w:rPr>
          <w:rStyle w:val="accented"/>
          <w:rFonts w:ascii="Times New Roman" w:hAnsi="Times New Roman" w:cs="Times New Roman"/>
          <w:b/>
          <w:bCs/>
          <w:color w:val="FF0000"/>
        </w:rPr>
        <w:t>о</w:t>
      </w:r>
      <w:r w:rsidRPr="001062DC">
        <w:rPr>
          <w:rFonts w:ascii="Times New Roman" w:hAnsi="Times New Roman" w:cs="Times New Roman"/>
          <w:b/>
          <w:bCs/>
          <w:color w:val="FF0000"/>
        </w:rPr>
        <w:t>гия</w:t>
      </w:r>
      <w:r w:rsidRPr="001062DC">
        <w:rPr>
          <w:rFonts w:ascii="Times New Roman" w:hAnsi="Times New Roman" w:cs="Times New Roman"/>
          <w:color w:val="FF0000"/>
        </w:rPr>
        <w:t xml:space="preserve"> </w:t>
      </w:r>
      <w:r w:rsidRPr="00406AA6">
        <w:rPr>
          <w:rFonts w:ascii="Times New Roman" w:hAnsi="Times New Roman" w:cs="Times New Roman"/>
        </w:rPr>
        <w:t>(</w:t>
      </w:r>
      <w:proofErr w:type="spellStart"/>
      <w:r w:rsidRPr="00406AA6">
        <w:rPr>
          <w:rFonts w:ascii="Times New Roman" w:hAnsi="Times New Roman" w:cs="Times New Roman"/>
        </w:rPr>
        <w:t>histopathologia</w:t>
      </w:r>
      <w:proofErr w:type="spellEnd"/>
      <w:r w:rsidRPr="00406AA6">
        <w:rPr>
          <w:rFonts w:ascii="Times New Roman" w:hAnsi="Times New Roman" w:cs="Times New Roman"/>
        </w:rPr>
        <w:t xml:space="preserve">; </w:t>
      </w:r>
      <w:hyperlink r:id="rId5" w:history="1">
        <w:proofErr w:type="spellStart"/>
        <w:r w:rsidRPr="00406AA6">
          <w:rPr>
            <w:rStyle w:val="a4"/>
            <w:rFonts w:ascii="Times New Roman" w:hAnsi="Times New Roman" w:cs="Times New Roman"/>
            <w:i/>
            <w:iCs/>
            <w:color w:val="auto"/>
            <w:u w:val="none"/>
          </w:rPr>
          <w:t>гисто</w:t>
        </w:r>
        <w:proofErr w:type="spellEnd"/>
        <w:r w:rsidRPr="00406AA6">
          <w:rPr>
            <w:rStyle w:val="a4"/>
            <w:rFonts w:ascii="Times New Roman" w:hAnsi="Times New Roman" w:cs="Times New Roman"/>
            <w:i/>
            <w:iCs/>
            <w:color w:val="auto"/>
            <w:u w:val="none"/>
          </w:rPr>
          <w:t>-</w:t>
        </w:r>
      </w:hyperlink>
      <w:r w:rsidRPr="00406AA6">
        <w:rPr>
          <w:rFonts w:ascii="Times New Roman" w:hAnsi="Times New Roman" w:cs="Times New Roman"/>
        </w:rPr>
        <w:t xml:space="preserve"> + </w:t>
      </w:r>
      <w:hyperlink r:id="rId6" w:history="1">
        <w:r w:rsidRPr="00406AA6">
          <w:rPr>
            <w:rStyle w:val="a4"/>
            <w:rFonts w:ascii="Times New Roman" w:hAnsi="Times New Roman" w:cs="Times New Roman"/>
            <w:i/>
            <w:iCs/>
            <w:color w:val="auto"/>
            <w:u w:val="none"/>
          </w:rPr>
          <w:t>патология</w:t>
        </w:r>
      </w:hyperlink>
      <w:r w:rsidRPr="00406AA6">
        <w:rPr>
          <w:rFonts w:ascii="Times New Roman" w:hAnsi="Times New Roman" w:cs="Times New Roman"/>
        </w:rPr>
        <w:t xml:space="preserve">) — </w:t>
      </w:r>
      <w:r w:rsidRPr="001062DC">
        <w:rPr>
          <w:rFonts w:ascii="Times New Roman" w:hAnsi="Times New Roman" w:cs="Times New Roman"/>
          <w:b/>
        </w:rPr>
        <w:t>учение о морфологических изменениях тканей на клеточном уровне при патологических процессах и болезнях.</w:t>
      </w:r>
    </w:p>
    <w:p w:rsidR="00406AA6" w:rsidRPr="00406AA6" w:rsidRDefault="00406AA6" w:rsidP="00406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Гистопатология лежит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основе </w:t>
      </w:r>
      <w:r w:rsidRPr="00406AA6">
        <w:rPr>
          <w:rFonts w:ascii="Times New Roman" w:hAnsi="Times New Roman" w:cs="Times New Roman"/>
          <w:sz w:val="24"/>
          <w:szCs w:val="24"/>
        </w:rPr>
        <w:t xml:space="preserve"> патологической</w:t>
      </w:r>
      <w:proofErr w:type="gramEnd"/>
      <w:r w:rsidRPr="00406AA6">
        <w:rPr>
          <w:rFonts w:ascii="Times New Roman" w:hAnsi="Times New Roman" w:cs="Times New Roman"/>
          <w:sz w:val="24"/>
          <w:szCs w:val="24"/>
        </w:rPr>
        <w:t xml:space="preserve"> анатомии </w:t>
      </w:r>
      <w:r>
        <w:rPr>
          <w:rFonts w:ascii="Times New Roman" w:hAnsi="Times New Roman" w:cs="Times New Roman"/>
          <w:sz w:val="24"/>
          <w:szCs w:val="24"/>
        </w:rPr>
        <w:t xml:space="preserve">, которая в свою очередь делится на </w:t>
      </w:r>
      <w:r w:rsidRPr="00406AA6">
        <w:rPr>
          <w:rFonts w:ascii="Times New Roman" w:hAnsi="Times New Roman" w:cs="Times New Roman"/>
          <w:sz w:val="24"/>
          <w:szCs w:val="24"/>
        </w:rPr>
        <w:t xml:space="preserve"> общ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406AA6">
        <w:rPr>
          <w:rFonts w:ascii="Times New Roman" w:hAnsi="Times New Roman" w:cs="Times New Roman"/>
          <w:sz w:val="24"/>
          <w:szCs w:val="24"/>
        </w:rPr>
        <w:t xml:space="preserve"> и частн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406AA6">
        <w:rPr>
          <w:rFonts w:ascii="Times New Roman" w:hAnsi="Times New Roman" w:cs="Times New Roman"/>
          <w:sz w:val="24"/>
          <w:szCs w:val="24"/>
        </w:rPr>
        <w:t xml:space="preserve"> патологическ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406AA6">
        <w:rPr>
          <w:rFonts w:ascii="Times New Roman" w:hAnsi="Times New Roman" w:cs="Times New Roman"/>
          <w:sz w:val="24"/>
          <w:szCs w:val="24"/>
        </w:rPr>
        <w:t xml:space="preserve"> анатоми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06AA6">
        <w:rPr>
          <w:rFonts w:ascii="Times New Roman" w:hAnsi="Times New Roman" w:cs="Times New Roman"/>
          <w:sz w:val="24"/>
          <w:szCs w:val="24"/>
        </w:rPr>
        <w:t>.</w:t>
      </w:r>
    </w:p>
    <w:p w:rsidR="00406AA6" w:rsidRPr="001062DC" w:rsidRDefault="00406AA6" w:rsidP="00406AA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AA6">
        <w:rPr>
          <w:rFonts w:ascii="Times New Roman" w:hAnsi="Times New Roman" w:cs="Times New Roman"/>
          <w:i/>
          <w:sz w:val="24"/>
          <w:szCs w:val="24"/>
        </w:rPr>
        <w:t>Общая патологическая анатомия</w:t>
      </w:r>
      <w:r w:rsidRPr="00406AA6">
        <w:rPr>
          <w:rFonts w:ascii="Times New Roman" w:hAnsi="Times New Roman" w:cs="Times New Roman"/>
          <w:sz w:val="24"/>
          <w:szCs w:val="24"/>
        </w:rPr>
        <w:t xml:space="preserve"> – это учение о наиболее общих закономерностях патологических процессов, которые лежат в основе любого синдрома и любой болезни независимо от вызывающей их причины, индивидуальных особенностей организма, условий окружающей среды. </w:t>
      </w:r>
      <w:r w:rsidRPr="001062DC">
        <w:rPr>
          <w:rFonts w:ascii="Times New Roman" w:hAnsi="Times New Roman" w:cs="Times New Roman"/>
          <w:b/>
          <w:sz w:val="24"/>
          <w:szCs w:val="24"/>
        </w:rPr>
        <w:t xml:space="preserve">К </w:t>
      </w:r>
      <w:proofErr w:type="spellStart"/>
      <w:r w:rsidRPr="001062DC">
        <w:rPr>
          <w:rFonts w:ascii="Times New Roman" w:hAnsi="Times New Roman" w:cs="Times New Roman"/>
          <w:b/>
          <w:sz w:val="24"/>
          <w:szCs w:val="24"/>
        </w:rPr>
        <w:t>общепатологическим</w:t>
      </w:r>
      <w:proofErr w:type="spellEnd"/>
      <w:r w:rsidRPr="001062DC">
        <w:rPr>
          <w:rFonts w:ascii="Times New Roman" w:hAnsi="Times New Roman" w:cs="Times New Roman"/>
          <w:b/>
          <w:sz w:val="24"/>
          <w:szCs w:val="24"/>
        </w:rPr>
        <w:t xml:space="preserve"> процессам относятся повреждение, воспаление, расстройства кровообращения, регенерация, опухоли, иммунопатологические процессы. Повреждение представлено патологией клетки, тканевыми дистрофиями и некрозом.</w:t>
      </w:r>
    </w:p>
    <w:p w:rsidR="00406AA6" w:rsidRPr="00406AA6" w:rsidRDefault="00406AA6" w:rsidP="00406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6AA6">
        <w:rPr>
          <w:rFonts w:ascii="Times New Roman" w:hAnsi="Times New Roman" w:cs="Times New Roman"/>
          <w:i/>
          <w:sz w:val="24"/>
          <w:szCs w:val="24"/>
        </w:rPr>
        <w:t>Частная патологическая анатомия</w:t>
      </w:r>
      <w:r w:rsidRPr="00406AA6">
        <w:rPr>
          <w:rFonts w:ascii="Times New Roman" w:hAnsi="Times New Roman" w:cs="Times New Roman"/>
          <w:sz w:val="24"/>
          <w:szCs w:val="24"/>
        </w:rPr>
        <w:t xml:space="preserve"> изучает материальный субстрат (морфологию) отдельных болезней человека.</w:t>
      </w:r>
    </w:p>
    <w:p w:rsidR="00406AA6" w:rsidRPr="00406AA6" w:rsidRDefault="00406AA6" w:rsidP="00406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6AA6">
        <w:rPr>
          <w:rFonts w:ascii="Times New Roman" w:hAnsi="Times New Roman" w:cs="Times New Roman"/>
          <w:b/>
          <w:sz w:val="24"/>
          <w:szCs w:val="24"/>
        </w:rPr>
        <w:t>Уровни изучения патологической анатомии</w:t>
      </w:r>
      <w:r w:rsidRPr="00406AA6">
        <w:rPr>
          <w:rFonts w:ascii="Times New Roman" w:hAnsi="Times New Roman" w:cs="Times New Roman"/>
          <w:sz w:val="24"/>
          <w:szCs w:val="24"/>
        </w:rPr>
        <w:t xml:space="preserve">. Структурные изменения изучают на организменном, органном, тканевом, клеточном и </w:t>
      </w:r>
      <w:proofErr w:type="spellStart"/>
      <w:r w:rsidRPr="00406AA6">
        <w:rPr>
          <w:rFonts w:ascii="Times New Roman" w:hAnsi="Times New Roman" w:cs="Times New Roman"/>
          <w:sz w:val="24"/>
          <w:szCs w:val="24"/>
        </w:rPr>
        <w:t>ультраструкторном</w:t>
      </w:r>
      <w:proofErr w:type="spellEnd"/>
      <w:r w:rsidRPr="00406AA6">
        <w:rPr>
          <w:rFonts w:ascii="Times New Roman" w:hAnsi="Times New Roman" w:cs="Times New Roman"/>
          <w:sz w:val="24"/>
          <w:szCs w:val="24"/>
        </w:rPr>
        <w:t xml:space="preserve"> уровнях. Первые два уровня исследуют невооруженным взглядом (</w:t>
      </w:r>
      <w:proofErr w:type="spellStart"/>
      <w:r w:rsidRPr="00406AA6">
        <w:rPr>
          <w:rFonts w:ascii="Times New Roman" w:hAnsi="Times New Roman" w:cs="Times New Roman"/>
          <w:sz w:val="24"/>
          <w:szCs w:val="24"/>
        </w:rPr>
        <w:t>макроскопически</w:t>
      </w:r>
      <w:proofErr w:type="spellEnd"/>
      <w:r w:rsidRPr="00406AA6">
        <w:rPr>
          <w:rFonts w:ascii="Times New Roman" w:hAnsi="Times New Roman" w:cs="Times New Roman"/>
          <w:sz w:val="24"/>
          <w:szCs w:val="24"/>
        </w:rPr>
        <w:t>), тканевой и клеточный – при помощи светового микроскопа, ультраструктурный – при помощи электронного микроскопа.</w:t>
      </w:r>
    </w:p>
    <w:p w:rsidR="00406AA6" w:rsidRPr="00406AA6" w:rsidRDefault="00406AA6" w:rsidP="00406AA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AA6">
        <w:rPr>
          <w:rFonts w:ascii="Times New Roman" w:hAnsi="Times New Roman" w:cs="Times New Roman"/>
          <w:b/>
          <w:sz w:val="24"/>
          <w:szCs w:val="24"/>
        </w:rPr>
        <w:t>Методы патологической анатомии.</w:t>
      </w:r>
    </w:p>
    <w:p w:rsidR="00406AA6" w:rsidRPr="00406AA6" w:rsidRDefault="00406AA6" w:rsidP="00406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6AA6">
        <w:rPr>
          <w:rFonts w:ascii="Times New Roman" w:hAnsi="Times New Roman" w:cs="Times New Roman"/>
          <w:sz w:val="24"/>
          <w:szCs w:val="24"/>
        </w:rPr>
        <w:t xml:space="preserve">Основным методом патологической анатомии является вскрытие умершего человека – </w:t>
      </w:r>
      <w:r w:rsidRPr="00406AA6">
        <w:rPr>
          <w:rFonts w:ascii="Times New Roman" w:hAnsi="Times New Roman" w:cs="Times New Roman"/>
          <w:i/>
          <w:sz w:val="24"/>
          <w:szCs w:val="24"/>
        </w:rPr>
        <w:t>аутопсия</w:t>
      </w:r>
      <w:r w:rsidRPr="00406AA6">
        <w:rPr>
          <w:rFonts w:ascii="Times New Roman" w:hAnsi="Times New Roman" w:cs="Times New Roman"/>
          <w:sz w:val="24"/>
          <w:szCs w:val="24"/>
        </w:rPr>
        <w:t xml:space="preserve">. Цель аутопсии – установить диагноз болезни, выявить осложнения, приведшие больного к смерти, особенности патогенеза, </w:t>
      </w:r>
      <w:proofErr w:type="spellStart"/>
      <w:r w:rsidRPr="00406AA6">
        <w:rPr>
          <w:rFonts w:ascii="Times New Roman" w:hAnsi="Times New Roman" w:cs="Times New Roman"/>
          <w:sz w:val="24"/>
          <w:szCs w:val="24"/>
        </w:rPr>
        <w:t>патоморфоза</w:t>
      </w:r>
      <w:proofErr w:type="spellEnd"/>
      <w:r w:rsidRPr="00406AA6">
        <w:rPr>
          <w:rFonts w:ascii="Times New Roman" w:hAnsi="Times New Roman" w:cs="Times New Roman"/>
          <w:sz w:val="24"/>
          <w:szCs w:val="24"/>
        </w:rPr>
        <w:t xml:space="preserve"> и этиологии заболевания. На основе </w:t>
      </w:r>
      <w:proofErr w:type="spellStart"/>
      <w:r w:rsidRPr="00406AA6">
        <w:rPr>
          <w:rFonts w:ascii="Times New Roman" w:hAnsi="Times New Roman" w:cs="Times New Roman"/>
          <w:sz w:val="24"/>
          <w:szCs w:val="24"/>
        </w:rPr>
        <w:t>аутопсийного</w:t>
      </w:r>
      <w:proofErr w:type="spellEnd"/>
      <w:r w:rsidRPr="00406AA6">
        <w:rPr>
          <w:rFonts w:ascii="Times New Roman" w:hAnsi="Times New Roman" w:cs="Times New Roman"/>
          <w:sz w:val="24"/>
          <w:szCs w:val="24"/>
        </w:rPr>
        <w:t xml:space="preserve"> материала описывают и изучают новые нозологические формы болезней.</w:t>
      </w:r>
    </w:p>
    <w:p w:rsidR="00406AA6" w:rsidRPr="00406AA6" w:rsidRDefault="00406AA6" w:rsidP="00406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6AA6">
        <w:rPr>
          <w:rFonts w:ascii="Times New Roman" w:hAnsi="Times New Roman" w:cs="Times New Roman"/>
          <w:sz w:val="24"/>
          <w:szCs w:val="24"/>
        </w:rPr>
        <w:t xml:space="preserve">Аутопсию проводит врач-патологоанатом в присутствии лечащих врачей, руководствуясь при этом положениями соответствующих приказов Министерства здравоохранения РБ. Во время аутопсии врач-патологоанатом производит забор кусочков различных органов для гистологического исследования, а, при необходимости, для бактериологического и </w:t>
      </w:r>
      <w:proofErr w:type="spellStart"/>
      <w:r w:rsidRPr="00406AA6">
        <w:rPr>
          <w:rFonts w:ascii="Times New Roman" w:hAnsi="Times New Roman" w:cs="Times New Roman"/>
          <w:sz w:val="24"/>
          <w:szCs w:val="24"/>
        </w:rPr>
        <w:t>бактериоскопического</w:t>
      </w:r>
      <w:proofErr w:type="spellEnd"/>
      <w:r w:rsidRPr="00406AA6">
        <w:rPr>
          <w:rFonts w:ascii="Times New Roman" w:hAnsi="Times New Roman" w:cs="Times New Roman"/>
          <w:sz w:val="24"/>
          <w:szCs w:val="24"/>
        </w:rPr>
        <w:t xml:space="preserve"> исследований. По окончании вскрытия патологоанатом выписывает врачебное свидетельство о смерти и оформляет протокол вскрытия.</w:t>
      </w:r>
    </w:p>
    <w:p w:rsidR="00406AA6" w:rsidRPr="00406AA6" w:rsidRDefault="00406AA6" w:rsidP="00406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6AA6">
        <w:rPr>
          <w:rFonts w:ascii="Times New Roman" w:hAnsi="Times New Roman" w:cs="Times New Roman"/>
          <w:sz w:val="24"/>
          <w:szCs w:val="24"/>
        </w:rPr>
        <w:t xml:space="preserve">Из кусочков органов, зафиксированных в 10 % растворе нейтрального формалина, лаборанты патологоанатомического отделения готовят гистологические препараты. После микроскопического изучения таких препаратов врач-патологоанатом оформляет заключительный патологоанатомический диагноз и сопоставляет клинический и патологоанатомический диагнозы. Наиболее интересные случаи и случаи расхождения диагнозов разбираются на клинико-анатомических конференциях. С порядком проведения клинико-анатомических конференций студенты знакомятся во время прохождения занятий на </w:t>
      </w:r>
      <w:proofErr w:type="spellStart"/>
      <w:r w:rsidRPr="00406AA6">
        <w:rPr>
          <w:rFonts w:ascii="Times New Roman" w:hAnsi="Times New Roman" w:cs="Times New Roman"/>
          <w:sz w:val="24"/>
          <w:szCs w:val="24"/>
        </w:rPr>
        <w:t>биопсийно</w:t>
      </w:r>
      <w:proofErr w:type="spellEnd"/>
      <w:r w:rsidRPr="00406AA6">
        <w:rPr>
          <w:rFonts w:ascii="Times New Roman" w:hAnsi="Times New Roman" w:cs="Times New Roman"/>
          <w:sz w:val="24"/>
          <w:szCs w:val="24"/>
        </w:rPr>
        <w:t>-секционном цикле на старших курсах.</w:t>
      </w:r>
    </w:p>
    <w:p w:rsidR="00406AA6" w:rsidRPr="00406AA6" w:rsidRDefault="00406AA6" w:rsidP="00406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6AA6">
        <w:rPr>
          <w:rFonts w:ascii="Times New Roman" w:hAnsi="Times New Roman" w:cs="Times New Roman"/>
          <w:sz w:val="24"/>
          <w:szCs w:val="24"/>
        </w:rPr>
        <w:t xml:space="preserve">К основному методу патологической анатомии следует также отнести </w:t>
      </w:r>
      <w:proofErr w:type="spellStart"/>
      <w:r w:rsidRPr="00406AA6">
        <w:rPr>
          <w:rFonts w:ascii="Times New Roman" w:hAnsi="Times New Roman" w:cs="Times New Roman"/>
          <w:sz w:val="24"/>
          <w:szCs w:val="24"/>
        </w:rPr>
        <w:t>биопсийный</w:t>
      </w:r>
      <w:proofErr w:type="spellEnd"/>
      <w:r w:rsidRPr="00406AA6">
        <w:rPr>
          <w:rFonts w:ascii="Times New Roman" w:hAnsi="Times New Roman" w:cs="Times New Roman"/>
          <w:sz w:val="24"/>
          <w:szCs w:val="24"/>
        </w:rPr>
        <w:t xml:space="preserve"> метод исследования. </w:t>
      </w:r>
      <w:r w:rsidRPr="00406AA6">
        <w:rPr>
          <w:rFonts w:ascii="Times New Roman" w:hAnsi="Times New Roman" w:cs="Times New Roman"/>
          <w:i/>
          <w:sz w:val="24"/>
          <w:szCs w:val="24"/>
        </w:rPr>
        <w:t>Биопсия</w:t>
      </w:r>
      <w:r w:rsidRPr="00406AA6">
        <w:rPr>
          <w:rFonts w:ascii="Times New Roman" w:hAnsi="Times New Roman" w:cs="Times New Roman"/>
          <w:sz w:val="24"/>
          <w:szCs w:val="24"/>
        </w:rPr>
        <w:t xml:space="preserve"> – от греческих слов </w:t>
      </w:r>
      <w:r w:rsidRPr="00406AA6">
        <w:rPr>
          <w:rFonts w:ascii="Times New Roman" w:hAnsi="Times New Roman" w:cs="Times New Roman"/>
          <w:sz w:val="24"/>
          <w:szCs w:val="24"/>
          <w:lang w:val="en-US"/>
        </w:rPr>
        <w:t>bios</w:t>
      </w:r>
      <w:r w:rsidRPr="00406AA6">
        <w:rPr>
          <w:rFonts w:ascii="Times New Roman" w:hAnsi="Times New Roman" w:cs="Times New Roman"/>
          <w:sz w:val="24"/>
          <w:szCs w:val="24"/>
        </w:rPr>
        <w:t xml:space="preserve"> –жизнь и </w:t>
      </w:r>
      <w:proofErr w:type="spellStart"/>
      <w:r w:rsidRPr="00406AA6">
        <w:rPr>
          <w:rFonts w:ascii="Times New Roman" w:hAnsi="Times New Roman" w:cs="Times New Roman"/>
          <w:sz w:val="24"/>
          <w:szCs w:val="24"/>
          <w:lang w:val="en-US"/>
        </w:rPr>
        <w:t>opsis</w:t>
      </w:r>
      <w:proofErr w:type="spellEnd"/>
      <w:r w:rsidRPr="00406AA6">
        <w:rPr>
          <w:rFonts w:ascii="Times New Roman" w:hAnsi="Times New Roman" w:cs="Times New Roman"/>
          <w:sz w:val="24"/>
          <w:szCs w:val="24"/>
        </w:rPr>
        <w:t xml:space="preserve"> –зрительное восприятие. Под биопсией понимают гистологическое изучение кусочков тканей, взятых у живого человека в диагностических целях.</w:t>
      </w:r>
    </w:p>
    <w:p w:rsidR="00406AA6" w:rsidRPr="00406AA6" w:rsidRDefault="00406AA6" w:rsidP="00406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6AA6">
        <w:rPr>
          <w:rFonts w:ascii="Times New Roman" w:hAnsi="Times New Roman" w:cs="Times New Roman"/>
          <w:sz w:val="24"/>
          <w:szCs w:val="24"/>
        </w:rPr>
        <w:t xml:space="preserve">Различают </w:t>
      </w:r>
      <w:r w:rsidRPr="00406AA6">
        <w:rPr>
          <w:rFonts w:ascii="Times New Roman" w:hAnsi="Times New Roman" w:cs="Times New Roman"/>
          <w:i/>
          <w:sz w:val="24"/>
          <w:szCs w:val="24"/>
        </w:rPr>
        <w:t>биопсии диагностические</w:t>
      </w:r>
      <w:r w:rsidRPr="00406AA6">
        <w:rPr>
          <w:rFonts w:ascii="Times New Roman" w:hAnsi="Times New Roman" w:cs="Times New Roman"/>
          <w:sz w:val="24"/>
          <w:szCs w:val="24"/>
        </w:rPr>
        <w:t xml:space="preserve">, т.е. взятые специально для установления диагноза, и </w:t>
      </w:r>
      <w:r w:rsidRPr="00406AA6">
        <w:rPr>
          <w:rFonts w:ascii="Times New Roman" w:hAnsi="Times New Roman" w:cs="Times New Roman"/>
          <w:i/>
          <w:sz w:val="24"/>
          <w:szCs w:val="24"/>
        </w:rPr>
        <w:t>операционные</w:t>
      </w:r>
      <w:r w:rsidRPr="00406AA6">
        <w:rPr>
          <w:rFonts w:ascii="Times New Roman" w:hAnsi="Times New Roman" w:cs="Times New Roman"/>
          <w:sz w:val="24"/>
          <w:szCs w:val="24"/>
        </w:rPr>
        <w:t xml:space="preserve">, когда на гистологическое исследование посылают удаленные во время операции органы и ткани. Довольно часто в лечебных учреждениях используют метод </w:t>
      </w:r>
      <w:r w:rsidRPr="00406AA6">
        <w:rPr>
          <w:rFonts w:ascii="Times New Roman" w:hAnsi="Times New Roman" w:cs="Times New Roman"/>
          <w:i/>
          <w:sz w:val="24"/>
          <w:szCs w:val="24"/>
        </w:rPr>
        <w:t>экспресс-биопсий</w:t>
      </w:r>
      <w:r w:rsidRPr="00406AA6">
        <w:rPr>
          <w:rFonts w:ascii="Times New Roman" w:hAnsi="Times New Roman" w:cs="Times New Roman"/>
          <w:sz w:val="24"/>
          <w:szCs w:val="24"/>
        </w:rPr>
        <w:t xml:space="preserve">, когда гистологическое исследование проводится непосредственно во время оперативного вмешательства для решения вопроса об объеме оперативного </w:t>
      </w:r>
      <w:r w:rsidRPr="00406AA6">
        <w:rPr>
          <w:rFonts w:ascii="Times New Roman" w:hAnsi="Times New Roman" w:cs="Times New Roman"/>
          <w:sz w:val="24"/>
          <w:szCs w:val="24"/>
        </w:rPr>
        <w:lastRenderedPageBreak/>
        <w:t xml:space="preserve">вмешательства. В настоящее время широкое распространение получил метод </w:t>
      </w:r>
      <w:r w:rsidRPr="00406AA6">
        <w:rPr>
          <w:rFonts w:ascii="Times New Roman" w:hAnsi="Times New Roman" w:cs="Times New Roman"/>
          <w:i/>
          <w:sz w:val="24"/>
          <w:szCs w:val="24"/>
        </w:rPr>
        <w:t>пункционных биопсий (аспирационные биопсии)</w:t>
      </w:r>
      <w:r w:rsidRPr="00406AA6">
        <w:rPr>
          <w:rFonts w:ascii="Times New Roman" w:hAnsi="Times New Roman" w:cs="Times New Roman"/>
          <w:sz w:val="24"/>
          <w:szCs w:val="24"/>
        </w:rPr>
        <w:t>. Такие биопсии проводятся с помощью соответствующих игл и шприцев путем пункции внутренних органов и засасывания в шприц материала из органа (почки, печень, щитовидная железа, кроветворные органы и др.).</w:t>
      </w:r>
    </w:p>
    <w:p w:rsidR="00406AA6" w:rsidRPr="00406AA6" w:rsidRDefault="00406AA6" w:rsidP="00406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6AA6">
        <w:rPr>
          <w:rFonts w:ascii="Times New Roman" w:hAnsi="Times New Roman" w:cs="Times New Roman"/>
          <w:sz w:val="24"/>
          <w:szCs w:val="24"/>
          <w:u w:val="single"/>
        </w:rPr>
        <w:t>Современные методы патологической анатомии</w:t>
      </w:r>
      <w:r w:rsidRPr="00406AA6">
        <w:rPr>
          <w:rFonts w:ascii="Times New Roman" w:hAnsi="Times New Roman" w:cs="Times New Roman"/>
          <w:sz w:val="24"/>
          <w:szCs w:val="24"/>
        </w:rPr>
        <w:t xml:space="preserve">. Среди них основное значение имеют метод </w:t>
      </w:r>
      <w:proofErr w:type="spellStart"/>
      <w:r w:rsidRPr="00406AA6">
        <w:rPr>
          <w:rFonts w:ascii="Times New Roman" w:hAnsi="Times New Roman" w:cs="Times New Roman"/>
          <w:sz w:val="24"/>
          <w:szCs w:val="24"/>
        </w:rPr>
        <w:t>иммуногистохимии</w:t>
      </w:r>
      <w:proofErr w:type="spellEnd"/>
      <w:r w:rsidRPr="00406AA6">
        <w:rPr>
          <w:rFonts w:ascii="Times New Roman" w:hAnsi="Times New Roman" w:cs="Times New Roman"/>
          <w:sz w:val="24"/>
          <w:szCs w:val="24"/>
        </w:rPr>
        <w:t xml:space="preserve"> и гибридизации на месте. Эти методы дали основной импульс развитию современной патологической анатомии, они сочетают в себе элементы классической и молекулярной патологии.</w:t>
      </w:r>
    </w:p>
    <w:p w:rsidR="00406AA6" w:rsidRPr="00406AA6" w:rsidRDefault="00406AA6" w:rsidP="00406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6AA6">
        <w:rPr>
          <w:rFonts w:ascii="Times New Roman" w:hAnsi="Times New Roman" w:cs="Times New Roman"/>
          <w:i/>
          <w:sz w:val="24"/>
          <w:szCs w:val="24"/>
        </w:rPr>
        <w:t>Иммуногистохимические</w:t>
      </w:r>
      <w:proofErr w:type="spellEnd"/>
      <w:r w:rsidRPr="00406AA6">
        <w:rPr>
          <w:rFonts w:ascii="Times New Roman" w:hAnsi="Times New Roman" w:cs="Times New Roman"/>
          <w:i/>
          <w:sz w:val="24"/>
          <w:szCs w:val="24"/>
        </w:rPr>
        <w:t xml:space="preserve"> методы (ИГХ)</w:t>
      </w:r>
      <w:r w:rsidRPr="00406AA6">
        <w:rPr>
          <w:rFonts w:ascii="Times New Roman" w:hAnsi="Times New Roman" w:cs="Times New Roman"/>
          <w:sz w:val="24"/>
          <w:szCs w:val="24"/>
        </w:rPr>
        <w:t xml:space="preserve">. В их основе лежит специфическое взаимодействие тканевых и клеточных антигенов человека со специально полученными антителами, несущими на себе разнообразные метки. Сегодня не составляет особого труда получить антитела практически к любому антигену. ИГХ-методами можно изучать самые различные молекулы, рецепторный аппарат клетки, гормоны, ферменты, иммуноглобулины и др. Изучая конкретные молекулы, ИГХ позволяет получить информацию о функциональном состоянии клетки, ее взаимодействии с микроокружением, определить фенотип клетки, установить принадлежность клетки к определенной ткани, что имеет решающее значение в диагностике опухолей, оценке дифференцировки клеток, гистогенез. </w:t>
      </w:r>
      <w:proofErr w:type="spellStart"/>
      <w:r w:rsidRPr="00406AA6">
        <w:rPr>
          <w:rFonts w:ascii="Times New Roman" w:hAnsi="Times New Roman" w:cs="Times New Roman"/>
          <w:sz w:val="24"/>
          <w:szCs w:val="24"/>
        </w:rPr>
        <w:t>Фенотипирование</w:t>
      </w:r>
      <w:proofErr w:type="spellEnd"/>
      <w:r w:rsidRPr="00406AA6">
        <w:rPr>
          <w:rFonts w:ascii="Times New Roman" w:hAnsi="Times New Roman" w:cs="Times New Roman"/>
          <w:sz w:val="24"/>
          <w:szCs w:val="24"/>
        </w:rPr>
        <w:t xml:space="preserve"> клеток можно проводить с помощью световой и электронной микроскопии.</w:t>
      </w:r>
    </w:p>
    <w:p w:rsidR="00406AA6" w:rsidRPr="00406AA6" w:rsidRDefault="00406AA6" w:rsidP="00406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6AA6">
        <w:rPr>
          <w:rFonts w:ascii="Times New Roman" w:hAnsi="Times New Roman" w:cs="Times New Roman"/>
          <w:sz w:val="24"/>
          <w:szCs w:val="24"/>
        </w:rPr>
        <w:t xml:space="preserve">Для визуализации результатов реакции антиген-антитело используются метки. Для Светой микроскопии метками служат ферменты и </w:t>
      </w:r>
      <w:proofErr w:type="spellStart"/>
      <w:r w:rsidRPr="00406AA6">
        <w:rPr>
          <w:rFonts w:ascii="Times New Roman" w:hAnsi="Times New Roman" w:cs="Times New Roman"/>
          <w:sz w:val="24"/>
          <w:szCs w:val="24"/>
        </w:rPr>
        <w:t>флюорохромы</w:t>
      </w:r>
      <w:proofErr w:type="spellEnd"/>
      <w:r w:rsidRPr="00406AA6">
        <w:rPr>
          <w:rFonts w:ascii="Times New Roman" w:hAnsi="Times New Roman" w:cs="Times New Roman"/>
          <w:sz w:val="24"/>
          <w:szCs w:val="24"/>
        </w:rPr>
        <w:t>, для электронной – электронно-плотные маркеры. ИГХ служит также для оценки экспрессии клеточных генов по соответствующим белковым продуктам в тканях и клетках, кодируемых данными генами.</w:t>
      </w:r>
    </w:p>
    <w:p w:rsidR="00406AA6" w:rsidRPr="00406AA6" w:rsidRDefault="00406AA6" w:rsidP="00406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6AA6">
        <w:rPr>
          <w:rFonts w:ascii="Times New Roman" w:hAnsi="Times New Roman" w:cs="Times New Roman"/>
          <w:i/>
          <w:sz w:val="24"/>
          <w:szCs w:val="24"/>
        </w:rPr>
        <w:t>Гибридизация на месте</w:t>
      </w:r>
      <w:r w:rsidRPr="00406AA6">
        <w:rPr>
          <w:rFonts w:ascii="Times New Roman" w:hAnsi="Times New Roman" w:cs="Times New Roman"/>
          <w:sz w:val="24"/>
          <w:szCs w:val="24"/>
        </w:rPr>
        <w:t xml:space="preserve"> </w:t>
      </w:r>
      <w:r w:rsidRPr="00406AA6">
        <w:rPr>
          <w:rFonts w:ascii="Times New Roman" w:hAnsi="Times New Roman" w:cs="Times New Roman"/>
          <w:i/>
          <w:sz w:val="24"/>
          <w:szCs w:val="24"/>
        </w:rPr>
        <w:t>(ГИС)</w:t>
      </w:r>
      <w:r w:rsidRPr="00406AA6">
        <w:rPr>
          <w:rFonts w:ascii="Times New Roman" w:hAnsi="Times New Roman" w:cs="Times New Roman"/>
          <w:sz w:val="24"/>
          <w:szCs w:val="24"/>
        </w:rPr>
        <w:t xml:space="preserve"> – это метод прямого выявления нуклеиновых кислот непосредственно в клетках или гистологических препаратах. Преимуществом данного метода является возможность не только идентификации нуклеиновых кислот, но и корреляции с морфологическими данными. Накопление сведений о молекулярной структуре вирусов с применением этого метода позволило выявить чужеродный генетический материал в гистологических препаратах, а также понять то, что многие годы называлось морфологами вирусными включениями. ГИС, как высокочувствительный метод, необходим для диагностики скрытых или латентных инфекций, таких как </w:t>
      </w:r>
      <w:proofErr w:type="spellStart"/>
      <w:r w:rsidRPr="00406AA6">
        <w:rPr>
          <w:rFonts w:ascii="Times New Roman" w:hAnsi="Times New Roman" w:cs="Times New Roman"/>
          <w:sz w:val="24"/>
          <w:szCs w:val="24"/>
        </w:rPr>
        <w:t>цитомегаловирусная</w:t>
      </w:r>
      <w:proofErr w:type="spellEnd"/>
      <w:r w:rsidRPr="00406AA6">
        <w:rPr>
          <w:rFonts w:ascii="Times New Roman" w:hAnsi="Times New Roman" w:cs="Times New Roman"/>
          <w:sz w:val="24"/>
          <w:szCs w:val="24"/>
        </w:rPr>
        <w:t xml:space="preserve">, герпетическая инфекции, вирусы гепатита. Применения ГИС может способствовать диагностированию вирусной инфекции у </w:t>
      </w:r>
      <w:proofErr w:type="spellStart"/>
      <w:r w:rsidRPr="00406AA6">
        <w:rPr>
          <w:rFonts w:ascii="Times New Roman" w:hAnsi="Times New Roman" w:cs="Times New Roman"/>
          <w:sz w:val="24"/>
          <w:szCs w:val="24"/>
        </w:rPr>
        <w:t>серонегативных</w:t>
      </w:r>
      <w:proofErr w:type="spellEnd"/>
      <w:r w:rsidRPr="00406AA6">
        <w:rPr>
          <w:rFonts w:ascii="Times New Roman" w:hAnsi="Times New Roman" w:cs="Times New Roman"/>
          <w:sz w:val="24"/>
          <w:szCs w:val="24"/>
        </w:rPr>
        <w:t xml:space="preserve"> больных при СПИДе, вирусных гепатитах; с ее помощью можно изучать роль вирусов в канцерогенезе (таким образом установлена связь вируса Эпштейна-</w:t>
      </w:r>
      <w:proofErr w:type="spellStart"/>
      <w:r w:rsidRPr="00406AA6">
        <w:rPr>
          <w:rFonts w:ascii="Times New Roman" w:hAnsi="Times New Roman" w:cs="Times New Roman"/>
          <w:sz w:val="24"/>
          <w:szCs w:val="24"/>
        </w:rPr>
        <w:t>Барр</w:t>
      </w:r>
      <w:proofErr w:type="spellEnd"/>
      <w:r w:rsidRPr="00406AA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06AA6">
        <w:rPr>
          <w:rFonts w:ascii="Times New Roman" w:hAnsi="Times New Roman" w:cs="Times New Roman"/>
          <w:sz w:val="24"/>
          <w:szCs w:val="24"/>
        </w:rPr>
        <w:t>назофарингиальной</w:t>
      </w:r>
      <w:proofErr w:type="spellEnd"/>
      <w:r w:rsidRPr="00406AA6">
        <w:rPr>
          <w:rFonts w:ascii="Times New Roman" w:hAnsi="Times New Roman" w:cs="Times New Roman"/>
          <w:sz w:val="24"/>
          <w:szCs w:val="24"/>
        </w:rPr>
        <w:t xml:space="preserve"> карциномой и </w:t>
      </w:r>
      <w:proofErr w:type="spellStart"/>
      <w:r w:rsidRPr="00406AA6">
        <w:rPr>
          <w:rFonts w:ascii="Times New Roman" w:hAnsi="Times New Roman" w:cs="Times New Roman"/>
          <w:sz w:val="24"/>
          <w:szCs w:val="24"/>
        </w:rPr>
        <w:t>лимфомой</w:t>
      </w:r>
      <w:proofErr w:type="spellEnd"/>
      <w:r w:rsidRPr="00406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A6">
        <w:rPr>
          <w:rFonts w:ascii="Times New Roman" w:hAnsi="Times New Roman" w:cs="Times New Roman"/>
          <w:sz w:val="24"/>
          <w:szCs w:val="24"/>
        </w:rPr>
        <w:t>Беркитта</w:t>
      </w:r>
      <w:proofErr w:type="spellEnd"/>
      <w:r w:rsidRPr="00406AA6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406AA6" w:rsidRPr="00406AA6" w:rsidRDefault="00406AA6" w:rsidP="00406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6AA6">
        <w:rPr>
          <w:rFonts w:ascii="Times New Roman" w:hAnsi="Times New Roman" w:cs="Times New Roman"/>
          <w:i/>
          <w:sz w:val="24"/>
          <w:szCs w:val="24"/>
        </w:rPr>
        <w:t>Электронная микроскопия</w:t>
      </w:r>
      <w:r w:rsidRPr="00406AA6">
        <w:rPr>
          <w:rFonts w:ascii="Times New Roman" w:hAnsi="Times New Roman" w:cs="Times New Roman"/>
          <w:sz w:val="24"/>
          <w:szCs w:val="24"/>
        </w:rPr>
        <w:t>. Для диагностики патологических процессов на материале, взятом при жизни больного, в необходимых случаях используется электронная микроскопия (трансмиссионная – в проходящем пучке света подобно светооптической микроскопии и сканирующая – снимающая рельеф поверхности). Трансмиссионная ЭМ используется чаще обычно для изучения материала в ультратонких срезах ткани, для исследования деталей строения клеток, выявления вирусов, микробов, иммунных комплексов и др. Основные этапы обработки материала следующие: небольшой кусочек свежей ткани (диаметр 1,0-</w:t>
      </w:r>
      <w:smartTag w:uri="urn:schemas-microsoft-com:office:smarttags" w:element="metricconverter">
        <w:smartTagPr>
          <w:attr w:name="ProductID" w:val="1,5 мм"/>
        </w:smartTagPr>
        <w:r w:rsidRPr="00406AA6">
          <w:rPr>
            <w:rFonts w:ascii="Times New Roman" w:hAnsi="Times New Roman" w:cs="Times New Roman"/>
            <w:sz w:val="24"/>
            <w:szCs w:val="24"/>
          </w:rPr>
          <w:t>1,5 мм</w:t>
        </w:r>
      </w:smartTag>
      <w:r w:rsidRPr="00406AA6">
        <w:rPr>
          <w:rFonts w:ascii="Times New Roman" w:hAnsi="Times New Roman" w:cs="Times New Roman"/>
          <w:sz w:val="24"/>
          <w:szCs w:val="24"/>
        </w:rPr>
        <w:t xml:space="preserve">) немедленно фиксируют в </w:t>
      </w:r>
      <w:proofErr w:type="spellStart"/>
      <w:r w:rsidRPr="00406AA6">
        <w:rPr>
          <w:rFonts w:ascii="Times New Roman" w:hAnsi="Times New Roman" w:cs="Times New Roman"/>
          <w:sz w:val="24"/>
          <w:szCs w:val="24"/>
        </w:rPr>
        <w:t>глутаральдегите</w:t>
      </w:r>
      <w:proofErr w:type="spellEnd"/>
      <w:r w:rsidRPr="00406AA6">
        <w:rPr>
          <w:rFonts w:ascii="Times New Roman" w:hAnsi="Times New Roman" w:cs="Times New Roman"/>
          <w:sz w:val="24"/>
          <w:szCs w:val="24"/>
        </w:rPr>
        <w:t xml:space="preserve">, реже – другом фиксаторе, а затем – в </w:t>
      </w:r>
      <w:proofErr w:type="spellStart"/>
      <w:r w:rsidRPr="00406AA6">
        <w:rPr>
          <w:rFonts w:ascii="Times New Roman" w:hAnsi="Times New Roman" w:cs="Times New Roman"/>
          <w:sz w:val="24"/>
          <w:szCs w:val="24"/>
        </w:rPr>
        <w:t>четырехокиси</w:t>
      </w:r>
      <w:proofErr w:type="spellEnd"/>
      <w:r w:rsidRPr="00406AA6">
        <w:rPr>
          <w:rFonts w:ascii="Times New Roman" w:hAnsi="Times New Roman" w:cs="Times New Roman"/>
          <w:sz w:val="24"/>
          <w:szCs w:val="24"/>
        </w:rPr>
        <w:t xml:space="preserve"> осмия. После проводки материал заливают в специальные смолы (эпоксидные), готовят ультратонкие срезы с помощью ультрамикротомов, окрашивают (контрастируют), помещают на специальные сетки и исследуют.</w:t>
      </w:r>
    </w:p>
    <w:p w:rsidR="00406AA6" w:rsidRPr="00406AA6" w:rsidRDefault="00406AA6" w:rsidP="00406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6AA6">
        <w:rPr>
          <w:rFonts w:ascii="Times New Roman" w:hAnsi="Times New Roman" w:cs="Times New Roman"/>
          <w:sz w:val="24"/>
          <w:szCs w:val="24"/>
        </w:rPr>
        <w:t xml:space="preserve">ЭМ – трудоемкий и дорогостоящий метод, его следует применять только в тех случаях, когда другие методы исчерпали себя. Чаще всего такая необходимость возникает </w:t>
      </w:r>
      <w:r w:rsidRPr="00406AA6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spellStart"/>
      <w:r w:rsidRPr="00406AA6">
        <w:rPr>
          <w:rFonts w:ascii="Times New Roman" w:hAnsi="Times New Roman" w:cs="Times New Roman"/>
          <w:sz w:val="24"/>
          <w:szCs w:val="24"/>
        </w:rPr>
        <w:t>онкоморфологии</w:t>
      </w:r>
      <w:proofErr w:type="spellEnd"/>
      <w:r w:rsidRPr="00406AA6">
        <w:rPr>
          <w:rFonts w:ascii="Times New Roman" w:hAnsi="Times New Roman" w:cs="Times New Roman"/>
          <w:sz w:val="24"/>
          <w:szCs w:val="24"/>
        </w:rPr>
        <w:t xml:space="preserve"> и вирусологии. Для диагностики определенных видов </w:t>
      </w:r>
      <w:proofErr w:type="spellStart"/>
      <w:r w:rsidRPr="00406AA6">
        <w:rPr>
          <w:rFonts w:ascii="Times New Roman" w:hAnsi="Times New Roman" w:cs="Times New Roman"/>
          <w:sz w:val="24"/>
          <w:szCs w:val="24"/>
        </w:rPr>
        <w:t>гистиоцитозов</w:t>
      </w:r>
      <w:proofErr w:type="spellEnd"/>
      <w:r w:rsidRPr="00406AA6">
        <w:rPr>
          <w:rFonts w:ascii="Times New Roman" w:hAnsi="Times New Roman" w:cs="Times New Roman"/>
          <w:sz w:val="24"/>
          <w:szCs w:val="24"/>
        </w:rPr>
        <w:t xml:space="preserve">, например, </w:t>
      </w:r>
      <w:proofErr w:type="spellStart"/>
      <w:r w:rsidRPr="00406AA6">
        <w:rPr>
          <w:rFonts w:ascii="Times New Roman" w:hAnsi="Times New Roman" w:cs="Times New Roman"/>
          <w:sz w:val="24"/>
          <w:szCs w:val="24"/>
        </w:rPr>
        <w:t>гистиоцитоза</w:t>
      </w:r>
      <w:proofErr w:type="spellEnd"/>
      <w:r w:rsidRPr="00406AA6">
        <w:rPr>
          <w:rFonts w:ascii="Times New Roman" w:hAnsi="Times New Roman" w:cs="Times New Roman"/>
          <w:sz w:val="24"/>
          <w:szCs w:val="24"/>
        </w:rPr>
        <w:t xml:space="preserve">-Х, опухоли из </w:t>
      </w:r>
      <w:proofErr w:type="spellStart"/>
      <w:r w:rsidRPr="00406AA6">
        <w:rPr>
          <w:rFonts w:ascii="Times New Roman" w:hAnsi="Times New Roman" w:cs="Times New Roman"/>
          <w:sz w:val="24"/>
          <w:szCs w:val="24"/>
        </w:rPr>
        <w:t>отростчатых</w:t>
      </w:r>
      <w:proofErr w:type="spellEnd"/>
      <w:r w:rsidRPr="00406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A6">
        <w:rPr>
          <w:rFonts w:ascii="Times New Roman" w:hAnsi="Times New Roman" w:cs="Times New Roman"/>
          <w:sz w:val="24"/>
          <w:szCs w:val="24"/>
        </w:rPr>
        <w:t>эпидермальных</w:t>
      </w:r>
      <w:proofErr w:type="spellEnd"/>
      <w:r w:rsidRPr="00406AA6">
        <w:rPr>
          <w:rFonts w:ascii="Times New Roman" w:hAnsi="Times New Roman" w:cs="Times New Roman"/>
          <w:sz w:val="24"/>
          <w:szCs w:val="24"/>
        </w:rPr>
        <w:t xml:space="preserve"> макрофагов, маркером которых являются гранулы </w:t>
      </w:r>
      <w:proofErr w:type="spellStart"/>
      <w:r w:rsidRPr="00406AA6">
        <w:rPr>
          <w:rFonts w:ascii="Times New Roman" w:hAnsi="Times New Roman" w:cs="Times New Roman"/>
          <w:sz w:val="24"/>
          <w:szCs w:val="24"/>
        </w:rPr>
        <w:t>Бирбека</w:t>
      </w:r>
      <w:proofErr w:type="spellEnd"/>
      <w:r w:rsidRPr="00406AA6">
        <w:rPr>
          <w:rFonts w:ascii="Times New Roman" w:hAnsi="Times New Roman" w:cs="Times New Roman"/>
          <w:sz w:val="24"/>
          <w:szCs w:val="24"/>
        </w:rPr>
        <w:t xml:space="preserve">. Другой пример, </w:t>
      </w:r>
      <w:proofErr w:type="spellStart"/>
      <w:r w:rsidRPr="00406AA6">
        <w:rPr>
          <w:rFonts w:ascii="Times New Roman" w:hAnsi="Times New Roman" w:cs="Times New Roman"/>
          <w:sz w:val="24"/>
          <w:szCs w:val="24"/>
        </w:rPr>
        <w:t>рабдомиосаркома</w:t>
      </w:r>
      <w:proofErr w:type="spellEnd"/>
      <w:r w:rsidRPr="00406AA6">
        <w:rPr>
          <w:rFonts w:ascii="Times New Roman" w:hAnsi="Times New Roman" w:cs="Times New Roman"/>
          <w:sz w:val="24"/>
          <w:szCs w:val="24"/>
        </w:rPr>
        <w:t xml:space="preserve">, маркером ее являются </w:t>
      </w:r>
      <w:r w:rsidRPr="00406AA6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406AA6">
        <w:rPr>
          <w:rFonts w:ascii="Times New Roman" w:hAnsi="Times New Roman" w:cs="Times New Roman"/>
          <w:sz w:val="24"/>
          <w:szCs w:val="24"/>
        </w:rPr>
        <w:t>-диски в опухолевых клетках.</w:t>
      </w:r>
    </w:p>
    <w:p w:rsidR="005A2532" w:rsidRPr="002737DE" w:rsidRDefault="005A2532" w:rsidP="005A2532">
      <w:pPr>
        <w:pStyle w:val="2"/>
        <w:spacing w:after="0" w:line="240" w:lineRule="auto"/>
        <w:jc w:val="both"/>
      </w:pPr>
      <w:r w:rsidRPr="002737DE">
        <w:t xml:space="preserve">Современная </w:t>
      </w:r>
      <w:r>
        <w:t xml:space="preserve">гистопатология и </w:t>
      </w:r>
      <w:proofErr w:type="spellStart"/>
      <w:r w:rsidRPr="002737DE">
        <w:t>патоморфология</w:t>
      </w:r>
      <w:proofErr w:type="spellEnd"/>
      <w:r w:rsidRPr="002737DE">
        <w:t xml:space="preserve"> тесно сопряжена с научными и методическими достижениями фундаментальных биологических наук: клеточной биологии, гистологии, </w:t>
      </w:r>
      <w:proofErr w:type="gramStart"/>
      <w:r w:rsidRPr="002737DE">
        <w:t>биохимии,  биофизики</w:t>
      </w:r>
      <w:proofErr w:type="gramEnd"/>
      <w:r w:rsidRPr="002737DE">
        <w:t>, молекулярной биологии и генетики.</w:t>
      </w:r>
    </w:p>
    <w:p w:rsidR="005A2532" w:rsidRPr="002737DE" w:rsidRDefault="005A2532" w:rsidP="005A2532">
      <w:pPr>
        <w:spacing w:after="0" w:line="240" w:lineRule="auto"/>
        <w:jc w:val="both"/>
        <w:rPr>
          <w:b/>
          <w:sz w:val="24"/>
          <w:szCs w:val="24"/>
        </w:rPr>
      </w:pPr>
    </w:p>
    <w:p w:rsidR="00767414" w:rsidRPr="001062DC" w:rsidRDefault="001062DC" w:rsidP="00406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62DC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1062DC" w:rsidRDefault="001062DC" w:rsidP="001062D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гистопатологии и укажите на каком уровне изучают структурные изменения в организме.</w:t>
      </w:r>
    </w:p>
    <w:p w:rsidR="001062DC" w:rsidRDefault="001062DC" w:rsidP="001062D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Опишите методы гистопатологии и патологической анатомии. </w:t>
      </w:r>
    </w:p>
    <w:p w:rsidR="005164C1" w:rsidRDefault="005164C1" w:rsidP="005164C1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4C1" w:rsidRPr="003929D8" w:rsidRDefault="005164C1" w:rsidP="005164C1">
      <w:pPr>
        <w:rPr>
          <w:rFonts w:ascii="Times New Roman" w:hAnsi="Times New Roman" w:cs="Times New Roman"/>
          <w:b/>
          <w:sz w:val="24"/>
          <w:szCs w:val="24"/>
        </w:rPr>
      </w:pPr>
      <w:r w:rsidRPr="003929D8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5164C1" w:rsidRPr="003929D8" w:rsidRDefault="005164C1" w:rsidP="005164C1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929D8">
        <w:rPr>
          <w:rFonts w:ascii="Times New Roman" w:hAnsi="Times New Roman" w:cs="Times New Roman"/>
          <w:bCs/>
          <w:sz w:val="24"/>
          <w:szCs w:val="24"/>
        </w:rPr>
        <w:t xml:space="preserve">Общая патология: учебное </w:t>
      </w:r>
      <w:proofErr w:type="gramStart"/>
      <w:r w:rsidRPr="003929D8">
        <w:rPr>
          <w:rFonts w:ascii="Times New Roman" w:hAnsi="Times New Roman" w:cs="Times New Roman"/>
          <w:bCs/>
          <w:sz w:val="24"/>
          <w:szCs w:val="24"/>
        </w:rPr>
        <w:t>пособие  для</w:t>
      </w:r>
      <w:proofErr w:type="gramEnd"/>
      <w:r w:rsidRPr="003929D8">
        <w:rPr>
          <w:rFonts w:ascii="Times New Roman" w:hAnsi="Times New Roman" w:cs="Times New Roman"/>
          <w:bCs/>
          <w:sz w:val="24"/>
          <w:szCs w:val="24"/>
        </w:rPr>
        <w:t xml:space="preserve"> мед. вузов//под ред. </w:t>
      </w:r>
      <w:proofErr w:type="spellStart"/>
      <w:r w:rsidRPr="003929D8">
        <w:rPr>
          <w:rFonts w:ascii="Times New Roman" w:hAnsi="Times New Roman" w:cs="Times New Roman"/>
          <w:bCs/>
          <w:sz w:val="24"/>
          <w:szCs w:val="24"/>
        </w:rPr>
        <w:t>Н.П.Чесноковой</w:t>
      </w:r>
      <w:proofErr w:type="spellEnd"/>
      <w:r w:rsidRPr="003929D8">
        <w:rPr>
          <w:rFonts w:ascii="Times New Roman" w:hAnsi="Times New Roman" w:cs="Times New Roman"/>
          <w:bCs/>
          <w:sz w:val="24"/>
          <w:szCs w:val="24"/>
        </w:rPr>
        <w:t xml:space="preserve">.- </w:t>
      </w:r>
      <w:proofErr w:type="spellStart"/>
      <w:r w:rsidRPr="003929D8">
        <w:rPr>
          <w:rFonts w:ascii="Times New Roman" w:hAnsi="Times New Roman" w:cs="Times New Roman"/>
          <w:bCs/>
          <w:sz w:val="24"/>
          <w:szCs w:val="24"/>
        </w:rPr>
        <w:t>М.:Академия</w:t>
      </w:r>
      <w:proofErr w:type="spellEnd"/>
      <w:r w:rsidRPr="003929D8">
        <w:rPr>
          <w:rFonts w:ascii="Times New Roman" w:hAnsi="Times New Roman" w:cs="Times New Roman"/>
          <w:bCs/>
          <w:sz w:val="24"/>
          <w:szCs w:val="24"/>
        </w:rPr>
        <w:t>, 2006.-336 с.</w:t>
      </w:r>
    </w:p>
    <w:p w:rsidR="005164C1" w:rsidRPr="003929D8" w:rsidRDefault="005164C1" w:rsidP="005164C1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929D8">
        <w:rPr>
          <w:rFonts w:ascii="Times New Roman" w:hAnsi="Times New Roman" w:cs="Times New Roman"/>
          <w:sz w:val="24"/>
          <w:szCs w:val="24"/>
        </w:rPr>
        <w:t xml:space="preserve">Струков А.И., Серов В.В. Патологическая анатомия. Учебник 6-е издание, под ред. </w:t>
      </w:r>
      <w:proofErr w:type="spellStart"/>
      <w:r w:rsidRPr="003929D8">
        <w:rPr>
          <w:rFonts w:ascii="Times New Roman" w:hAnsi="Times New Roman" w:cs="Times New Roman"/>
          <w:sz w:val="24"/>
          <w:szCs w:val="24"/>
        </w:rPr>
        <w:t>Паукова</w:t>
      </w:r>
      <w:proofErr w:type="spellEnd"/>
      <w:r w:rsidRPr="003929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29D8">
        <w:rPr>
          <w:rFonts w:ascii="Times New Roman" w:hAnsi="Times New Roman" w:cs="Times New Roman"/>
          <w:sz w:val="24"/>
          <w:szCs w:val="24"/>
        </w:rPr>
        <w:t>В.С..-</w:t>
      </w:r>
      <w:proofErr w:type="gramEnd"/>
      <w:r w:rsidRPr="003929D8">
        <w:rPr>
          <w:rFonts w:ascii="Times New Roman" w:hAnsi="Times New Roman" w:cs="Times New Roman"/>
          <w:sz w:val="24"/>
          <w:szCs w:val="24"/>
        </w:rPr>
        <w:t xml:space="preserve"> Москва, Изд. «ГЭОТАР –Медиа» , 2019. 860 с.</w:t>
      </w:r>
    </w:p>
    <w:p w:rsidR="005164C1" w:rsidRPr="003929D8" w:rsidRDefault="005164C1" w:rsidP="005164C1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3929D8">
          <w:rPr>
            <w:rStyle w:val="a4"/>
            <w:rFonts w:ascii="Times New Roman" w:eastAsia="Calibri" w:hAnsi="Times New Roman" w:cs="Times New Roman"/>
            <w:sz w:val="24"/>
            <w:szCs w:val="24"/>
          </w:rPr>
          <w:t xml:space="preserve">В. А. </w:t>
        </w:r>
        <w:proofErr w:type="spellStart"/>
        <w:r w:rsidRPr="003929D8">
          <w:rPr>
            <w:rStyle w:val="a4"/>
            <w:rFonts w:ascii="Times New Roman" w:eastAsia="Calibri" w:hAnsi="Times New Roman" w:cs="Times New Roman"/>
            <w:sz w:val="24"/>
            <w:szCs w:val="24"/>
          </w:rPr>
          <w:t>Черешнев</w:t>
        </w:r>
        <w:proofErr w:type="spellEnd"/>
        <w:r w:rsidRPr="003929D8">
          <w:rPr>
            <w:rStyle w:val="a4"/>
            <w:rFonts w:ascii="Times New Roman" w:eastAsia="Calibri" w:hAnsi="Times New Roman" w:cs="Times New Roman"/>
            <w:sz w:val="24"/>
            <w:szCs w:val="24"/>
          </w:rPr>
          <w:t xml:space="preserve"> Б. Г. Юшков. Патофизиология. –</w:t>
        </w:r>
        <w:proofErr w:type="spellStart"/>
        <w:r w:rsidRPr="003929D8">
          <w:rPr>
            <w:rStyle w:val="a4"/>
            <w:rFonts w:ascii="Times New Roman" w:eastAsia="Calibri" w:hAnsi="Times New Roman" w:cs="Times New Roman"/>
            <w:sz w:val="24"/>
            <w:szCs w:val="24"/>
          </w:rPr>
          <w:t>М.:Академия</w:t>
        </w:r>
        <w:proofErr w:type="spellEnd"/>
        <w:r w:rsidRPr="003929D8">
          <w:rPr>
            <w:rStyle w:val="a4"/>
            <w:rFonts w:ascii="Times New Roman" w:eastAsia="Calibri" w:hAnsi="Times New Roman" w:cs="Times New Roman"/>
            <w:sz w:val="24"/>
            <w:szCs w:val="24"/>
          </w:rPr>
          <w:t>, 2001</w:t>
        </w:r>
      </w:hyperlink>
      <w:r w:rsidRPr="003929D8">
        <w:rPr>
          <w:rFonts w:ascii="Times New Roman" w:hAnsi="Times New Roman" w:cs="Times New Roman"/>
          <w:bCs/>
          <w:sz w:val="24"/>
          <w:szCs w:val="24"/>
        </w:rPr>
        <w:t>.- 314 с.</w:t>
      </w:r>
    </w:p>
    <w:p w:rsidR="005164C1" w:rsidRPr="003929D8" w:rsidRDefault="005164C1" w:rsidP="005164C1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3929D8">
        <w:rPr>
          <w:rFonts w:ascii="Times New Roman" w:hAnsi="Times New Roman" w:cs="Times New Roman"/>
          <w:bCs/>
          <w:sz w:val="24"/>
          <w:szCs w:val="24"/>
        </w:rPr>
        <w:t xml:space="preserve">Пальцев М.А. Руководство к практическим занятиям по патологической </w:t>
      </w:r>
      <w:proofErr w:type="gramStart"/>
      <w:r w:rsidRPr="003929D8">
        <w:rPr>
          <w:rFonts w:ascii="Times New Roman" w:hAnsi="Times New Roman" w:cs="Times New Roman"/>
          <w:bCs/>
          <w:sz w:val="24"/>
          <w:szCs w:val="24"/>
        </w:rPr>
        <w:t>анатомии.-</w:t>
      </w:r>
      <w:proofErr w:type="gramEnd"/>
      <w:r w:rsidRPr="003929D8">
        <w:rPr>
          <w:rFonts w:ascii="Times New Roman" w:hAnsi="Times New Roman" w:cs="Times New Roman"/>
          <w:bCs/>
          <w:sz w:val="24"/>
          <w:szCs w:val="24"/>
        </w:rPr>
        <w:t xml:space="preserve"> М.: Медицина, 2002.- 896с.</w:t>
      </w:r>
    </w:p>
    <w:p w:rsidR="005164C1" w:rsidRPr="003929D8" w:rsidRDefault="005164C1" w:rsidP="005164C1">
      <w:pPr>
        <w:pStyle w:val="a5"/>
        <w:tabs>
          <w:tab w:val="left" w:pos="1575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4C1" w:rsidRPr="001062DC" w:rsidRDefault="005164C1" w:rsidP="005164C1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164C1" w:rsidRPr="00106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5261A"/>
    <w:multiLevelType w:val="hybridMultilevel"/>
    <w:tmpl w:val="30D4B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A2"/>
    <w:rsid w:val="001062DC"/>
    <w:rsid w:val="00406AA6"/>
    <w:rsid w:val="005164C1"/>
    <w:rsid w:val="005A2532"/>
    <w:rsid w:val="006B74B4"/>
    <w:rsid w:val="00767414"/>
    <w:rsid w:val="008B6CA2"/>
    <w:rsid w:val="00C5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420B6C"/>
  <w15:chartTrackingRefBased/>
  <w15:docId w15:val="{C4A99064-6E85-4AEA-ACC0-4157F004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C5577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accented">
    <w:name w:val="accented"/>
    <w:basedOn w:val="a0"/>
    <w:rsid w:val="00C55779"/>
  </w:style>
  <w:style w:type="character" w:styleId="a4">
    <w:name w:val="Hyperlink"/>
    <w:basedOn w:val="a0"/>
    <w:semiHidden/>
    <w:rsid w:val="00C55779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5A253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A25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106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icenter.online/fiziologiya-patologicheskaya-scicenter/patofiziologi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uremed.ru/medarticle/articles/30411.htm" TargetMode="External"/><Relationship Id="rId5" Type="http://schemas.openxmlformats.org/officeDocument/2006/relationships/hyperlink" Target="http://curemed.ru/medarticle/articles/13722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1280</Words>
  <Characters>7297</Characters>
  <Application>Microsoft Office Word</Application>
  <DocSecurity>0</DocSecurity>
  <Lines>60</Lines>
  <Paragraphs>17</Paragraphs>
  <ScaleCrop>false</ScaleCrop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dcterms:created xsi:type="dcterms:W3CDTF">2020-01-12T14:58:00Z</dcterms:created>
  <dcterms:modified xsi:type="dcterms:W3CDTF">2020-05-02T17:53:00Z</dcterms:modified>
</cp:coreProperties>
</file>